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88" w:rsidRPr="00EE0188" w:rsidRDefault="00EE0188" w:rsidP="00B2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0188">
        <w:rPr>
          <w:rFonts w:ascii="Times New Roman" w:hAnsi="Times New Roman" w:cs="Times New Roman"/>
          <w:sz w:val="24"/>
          <w:szCs w:val="24"/>
        </w:rPr>
        <w:t>Информация по результату проверки состояния муниципального долга</w:t>
      </w:r>
    </w:p>
    <w:p w:rsidR="00540244" w:rsidRPr="00EE0188" w:rsidRDefault="00EE0188" w:rsidP="00B2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188">
        <w:rPr>
          <w:rFonts w:ascii="Times New Roman" w:hAnsi="Times New Roman" w:cs="Times New Roman"/>
          <w:sz w:val="24"/>
          <w:szCs w:val="24"/>
        </w:rPr>
        <w:t>городского округа город Дивногорск на 01.12.2023</w:t>
      </w:r>
    </w:p>
    <w:bookmarkEnd w:id="0"/>
    <w:p w:rsidR="00EE0188" w:rsidRPr="00EE0188" w:rsidRDefault="00EE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88" w:rsidRDefault="00EE0188" w:rsidP="00EE0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188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Контрольно-счетном органе муниципального образования город Дивногорск, утвержденного решением </w:t>
      </w:r>
      <w:proofErr w:type="spellStart"/>
      <w:r w:rsidRPr="00EE0188">
        <w:rPr>
          <w:rFonts w:ascii="Times New Roman" w:hAnsi="Times New Roman" w:cs="Times New Roman"/>
          <w:sz w:val="24"/>
          <w:szCs w:val="24"/>
        </w:rPr>
        <w:t>Дивногорского</w:t>
      </w:r>
      <w:proofErr w:type="spellEnd"/>
      <w:r w:rsidRPr="00EE018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24.11.2021 № 16-100-ГС, п. 2.6 Плана работы Контрольно-счетного органа городского округа город Дивногорск на 2023 год, утвержденного распоряжением от 29.12.2022 № 7р, проведено контрольное мероприятие «Проверка состояния муниципального долга городского округа город Дивногорск Красноярского края» на 01.12.2023.</w:t>
      </w:r>
      <w:proofErr w:type="gramEnd"/>
    </w:p>
    <w:p w:rsidR="00EE0188" w:rsidRPr="00EE0188" w:rsidRDefault="00EE0188" w:rsidP="00EE01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188">
        <w:rPr>
          <w:rFonts w:ascii="Times New Roman" w:hAnsi="Times New Roman" w:cs="Times New Roman"/>
          <w:sz w:val="24"/>
          <w:szCs w:val="24"/>
        </w:rPr>
        <w:t xml:space="preserve">Объект контрольного </w:t>
      </w:r>
      <w:r w:rsidRPr="00EE0188">
        <w:rPr>
          <w:rFonts w:ascii="Times New Roman" w:hAnsi="Times New Roman" w:cs="Times New Roman"/>
          <w:bCs/>
          <w:sz w:val="24"/>
          <w:szCs w:val="24"/>
        </w:rPr>
        <w:t>мероприятия:</w:t>
      </w:r>
      <w:r w:rsidRPr="00EE0188">
        <w:rPr>
          <w:rFonts w:ascii="Times New Roman" w:hAnsi="Times New Roman" w:cs="Times New Roman"/>
          <w:sz w:val="24"/>
          <w:szCs w:val="24"/>
        </w:rPr>
        <w:t xml:space="preserve"> Финансовое управление </w:t>
      </w:r>
      <w:r w:rsidRPr="00EE0188">
        <w:rPr>
          <w:rFonts w:ascii="Times New Roman" w:hAnsi="Times New Roman" w:cs="Times New Roman"/>
          <w:bCs/>
          <w:sz w:val="24"/>
          <w:szCs w:val="24"/>
        </w:rPr>
        <w:t>администрации города Дивногорска.</w:t>
      </w:r>
    </w:p>
    <w:p w:rsidR="00EE0188" w:rsidRPr="00EE0188" w:rsidRDefault="00EE0188" w:rsidP="00EE0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188">
        <w:rPr>
          <w:rFonts w:ascii="Times New Roman" w:hAnsi="Times New Roman" w:cs="Times New Roman"/>
          <w:sz w:val="24"/>
          <w:szCs w:val="24"/>
        </w:rPr>
        <w:t>Проверяемый период: текущий период 2023 года.</w:t>
      </w:r>
    </w:p>
    <w:p w:rsidR="00EE0188" w:rsidRDefault="00EE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0188">
        <w:rPr>
          <w:rFonts w:ascii="Times New Roman" w:hAnsi="Times New Roman" w:cs="Times New Roman"/>
          <w:sz w:val="24"/>
          <w:szCs w:val="24"/>
        </w:rPr>
        <w:t>Результаты мероприятия:</w:t>
      </w:r>
    </w:p>
    <w:p w:rsidR="00691870" w:rsidRPr="00B20A43" w:rsidRDefault="00691870" w:rsidP="0069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правовых актов показал,</w:t>
      </w:r>
      <w:r w:rsidRPr="00B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не все актуальные вопросы, связанные </w:t>
      </w:r>
      <w:r w:rsidRPr="00B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управлением муниципальным долгом, регламентированы правовыми актами города.</w:t>
      </w:r>
    </w:p>
    <w:p w:rsidR="00FD1A84" w:rsidRDefault="00691870" w:rsidP="0069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п</w:t>
      </w:r>
      <w:r w:rsidR="00EE0188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 актом администрации города полномочие по управлению муниципальным долгом не отнесено к компетенции финансового управления администрации города.</w:t>
      </w: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E0188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актами города урегулированы не все вопросы в сфере управления муниципальным долгом, которые необходимо или целесообразно регламентировать. </w:t>
      </w:r>
    </w:p>
    <w:p w:rsidR="00EE0188" w:rsidRPr="00B20A43" w:rsidRDefault="00EE0188" w:rsidP="0069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муниципальный правовой акт, регламентирующий реализацию бюджетного полномочия по осуществлению муниципальных внутренних заимствований. </w:t>
      </w:r>
    </w:p>
    <w:p w:rsidR="00EE0188" w:rsidRPr="00B20A43" w:rsidRDefault="00EE0188" w:rsidP="00E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не закреплены полномочия по предоставлению муниципальных гарантий.</w:t>
      </w:r>
    </w:p>
    <w:p w:rsidR="00EE0188" w:rsidRPr="00B20A43" w:rsidRDefault="00EE0188" w:rsidP="00B2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D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отмечено, у</w:t>
      </w: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 в анализируемом периоде решениями о бюджете программы муниципальных заимствований соответствуют требованиям ст. 110.1 БК РФ.</w:t>
      </w:r>
    </w:p>
    <w:p w:rsidR="00EE0188" w:rsidRPr="00B20A43" w:rsidRDefault="00FD1A84" w:rsidP="00E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предоставления бюджетного кредита показал, что кредит</w:t>
      </w:r>
      <w:r w:rsidR="00EE0188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во исполнение распоряжения Правительства Красноярского края на основании заключенного договора между министерством финансов края и администрацией города. Возврат бюджетного кредита и процентов за пользование осуществлен своевременно</w:t>
      </w:r>
      <w:r w:rsid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размере</w:t>
      </w:r>
      <w:r w:rsidR="00EE0188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A84" w:rsidRDefault="00FD1A84" w:rsidP="00B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0A43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ведении муниципальной долговой книги</w:t>
      </w:r>
      <w:r w:rsidRPr="00FD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1A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</w:t>
      </w:r>
      <w:r w:rsidR="00B20A43"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  <w:r w:rsid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188" w:rsidRPr="00EE0188" w:rsidRDefault="00EE0188" w:rsidP="00B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управления муниципальным долгом города </w:t>
      </w:r>
      <w:proofErr w:type="gramStart"/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B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уровне.</w:t>
      </w:r>
    </w:p>
    <w:p w:rsidR="00EE0188" w:rsidRPr="00EE0188" w:rsidRDefault="00EE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0188" w:rsidRPr="00EE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C"/>
    <w:rsid w:val="00540244"/>
    <w:rsid w:val="00691870"/>
    <w:rsid w:val="00A3680C"/>
    <w:rsid w:val="00B20A43"/>
    <w:rsid w:val="00EE0188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</dc:creator>
  <cp:keywords/>
  <dc:description/>
  <cp:lastModifiedBy>Krasnikova</cp:lastModifiedBy>
  <cp:revision>3</cp:revision>
  <dcterms:created xsi:type="dcterms:W3CDTF">2023-12-29T02:56:00Z</dcterms:created>
  <dcterms:modified xsi:type="dcterms:W3CDTF">2023-12-29T03:29:00Z</dcterms:modified>
</cp:coreProperties>
</file>