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E6" w:rsidRPr="003849C0" w:rsidRDefault="003B1AE6" w:rsidP="003B1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3B1AE6" w:rsidRPr="003849C0" w:rsidRDefault="003B1AE6" w:rsidP="003B1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</w:t>
      </w:r>
    </w:p>
    <w:p w:rsidR="003B1AE6" w:rsidRDefault="003B1AE6" w:rsidP="003B1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на </w:t>
      </w:r>
      <w:r w:rsidRPr="003B1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 в отношении земельного участка с кадастровым номером 24:46:1003008:365</w:t>
      </w:r>
    </w:p>
    <w:p w:rsidR="003B1AE6" w:rsidRDefault="003B1AE6" w:rsidP="003B1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AE6" w:rsidRDefault="003B1AE6" w:rsidP="003B1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04.05.2026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г. Дивногорск </w:t>
      </w:r>
    </w:p>
    <w:p w:rsidR="003B1AE6" w:rsidRPr="003849C0" w:rsidRDefault="003B1AE6" w:rsidP="003B1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E6" w:rsidRPr="003849C0" w:rsidRDefault="003B1AE6" w:rsidP="003B1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CA3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в соответствии со ст. 47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решением </w:t>
      </w:r>
      <w:proofErr w:type="spellStart"/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Дивногорского</w:t>
      </w:r>
      <w:proofErr w:type="spellEnd"/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26.02.2020 № 53-334-ГС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об организации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обсуждений, 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радостроительной деятельности в муниципальном образовании город Дивногорск».</w:t>
      </w:r>
      <w:proofErr w:type="gramEnd"/>
    </w:p>
    <w:p w:rsidR="003B1AE6" w:rsidRPr="003B1AE6" w:rsidRDefault="003B1AE6" w:rsidP="003B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проекта, рассмотренного на публичных слушаниях: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бсуждение проекта распоряжения о предоставлении разрешения на отклонение от предельных параметров разрешенного строительства в отношении земельного участка с кадастровым номером 24:46:1003008:365, расположенного по адресу: Российская Федерация, Красноярский край,                      г. Дивногорск, п. </w:t>
      </w:r>
      <w:proofErr w:type="spellStart"/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Усть-Мана</w:t>
      </w:r>
      <w:proofErr w:type="spellEnd"/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25 метров на юго-запад от жилого дома по улице Подгорная 4-2. </w:t>
      </w:r>
    </w:p>
    <w:p w:rsidR="003B1AE6" w:rsidRPr="003B1AE6" w:rsidRDefault="003B1AE6" w:rsidP="003B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Запрашиваемые параметры отклонения от предельных параметров разрешенного строительства:</w:t>
      </w:r>
    </w:p>
    <w:p w:rsidR="003B1AE6" w:rsidRPr="003B1AE6" w:rsidRDefault="003B1AE6" w:rsidP="003B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55 %;</w:t>
      </w:r>
    </w:p>
    <w:p w:rsidR="003B1AE6" w:rsidRPr="003B1AE6" w:rsidRDefault="003B1AE6" w:rsidP="003B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коэффициент свободных территорий – не более 0,45;</w:t>
      </w:r>
    </w:p>
    <w:p w:rsidR="003B1AE6" w:rsidRPr="00CA3632" w:rsidRDefault="003B1AE6" w:rsidP="003B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коэффициент интенсивности использования территории – не более 0,55.</w:t>
      </w:r>
    </w:p>
    <w:p w:rsidR="003B1AE6" w:rsidRPr="004A0FA8" w:rsidRDefault="003B1AE6" w:rsidP="003B1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результатах публичных слушаний подготовлено на </w:t>
      </w:r>
      <w:r w:rsidRPr="004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протокола публичных слушаний по проекту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30.04.2026</w:t>
      </w:r>
      <w:r w:rsidRPr="004A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453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-2026</w:t>
      </w:r>
      <w:r w:rsidRPr="004A0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AE6" w:rsidRPr="00F349E9" w:rsidRDefault="003B1AE6" w:rsidP="003B1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были поданы замечания и предложения от участников публичных слушаний.</w:t>
      </w:r>
    </w:p>
    <w:p w:rsidR="003B1AE6" w:rsidRPr="00F349E9" w:rsidRDefault="003B1AE6" w:rsidP="003B1AE6">
      <w:pPr>
        <w:pStyle w:val="a5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4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Pr="00D607CD">
        <w:rPr>
          <w:rFonts w:ascii="Times New Roman" w:hAnsi="Times New Roman"/>
          <w:sz w:val="28"/>
          <w:szCs w:val="28"/>
        </w:rPr>
        <w:t xml:space="preserve">о предоставлении разрешения </w:t>
      </w:r>
      <w:r w:rsidRPr="0067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отклонение от предельных параметров</w:t>
      </w:r>
      <w:proofErr w:type="gramEnd"/>
      <w:r w:rsidRPr="003B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разрешенного строительства в отношении земельного участка</w:t>
      </w:r>
      <w:r w:rsidRPr="0067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24:46:1003008:365, расположенного по адресу: </w:t>
      </w:r>
      <w:proofErr w:type="gramStart"/>
      <w:r w:rsidRPr="0067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Красноярский край, г. Дивногорск, п. </w:t>
      </w:r>
      <w:proofErr w:type="spellStart"/>
      <w:r w:rsidRPr="00672D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Усть-Мана</w:t>
      </w:r>
      <w:proofErr w:type="spellEnd"/>
      <w:r w:rsidRPr="00672D78">
        <w:rPr>
          <w:rFonts w:ascii="Times New Roman" w:eastAsia="Times New Roman" w:hAnsi="Times New Roman" w:cs="Times New Roman"/>
          <w:sz w:val="28"/>
          <w:szCs w:val="28"/>
          <w:lang w:eastAsia="ru-RU"/>
        </w:rPr>
        <w:t>, 25 метров на юго-запад от жилого дома по улице Подгорная 4-2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1AA5">
        <w:rPr>
          <w:rFonts w:ascii="Times New Roman" w:hAnsi="Times New Roman"/>
          <w:sz w:val="28"/>
          <w:szCs w:val="28"/>
        </w:rPr>
        <w:t xml:space="preserve">комиссия по подготовке проекта Правил землепользования и застройки города Дивногорска, порядок деятельности которой регламентируется законодательством и правовыми актами органов местного </w:t>
      </w:r>
      <w:r w:rsidRPr="00F349E9">
        <w:rPr>
          <w:rFonts w:ascii="Times New Roman" w:hAnsi="Times New Roman"/>
          <w:sz w:val="28"/>
          <w:szCs w:val="28"/>
        </w:rPr>
        <w:t>самоуправления муниципального образования город Дивногорск считает целесообразным учесть внесенные предложения</w:t>
      </w:r>
      <w:r>
        <w:rPr>
          <w:rFonts w:ascii="Times New Roman" w:hAnsi="Times New Roman"/>
          <w:sz w:val="28"/>
          <w:szCs w:val="28"/>
        </w:rPr>
        <w:t xml:space="preserve"> и замечания</w:t>
      </w:r>
      <w:r w:rsidRPr="00F349E9">
        <w:rPr>
          <w:rFonts w:ascii="Times New Roman" w:hAnsi="Times New Roman"/>
          <w:sz w:val="28"/>
          <w:szCs w:val="28"/>
        </w:rPr>
        <w:t>:</w:t>
      </w:r>
      <w:proofErr w:type="gramEnd"/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984"/>
      </w:tblGrid>
      <w:tr w:rsidR="003B1AE6" w:rsidRPr="00F349E9" w:rsidTr="007A5620">
        <w:trPr>
          <w:tblHeader/>
        </w:trPr>
        <w:tc>
          <w:tcPr>
            <w:tcW w:w="817" w:type="dxa"/>
          </w:tcPr>
          <w:p w:rsidR="003B1AE6" w:rsidRPr="00F349E9" w:rsidRDefault="003B1AE6" w:rsidP="007A5620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</w:tcPr>
          <w:p w:rsidR="003B1AE6" w:rsidRPr="00F349E9" w:rsidRDefault="003B1AE6" w:rsidP="007A5620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предложения (замечания)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1984" w:type="dxa"/>
          </w:tcPr>
          <w:p w:rsidR="003B1AE6" w:rsidRPr="00F349E9" w:rsidRDefault="003B1AE6" w:rsidP="007A5620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организатора публичных слушаний</w:t>
            </w:r>
          </w:p>
        </w:tc>
      </w:tr>
      <w:tr w:rsidR="003B1AE6" w:rsidRPr="00BD50E3" w:rsidTr="007A5620">
        <w:tc>
          <w:tcPr>
            <w:tcW w:w="817" w:type="dxa"/>
          </w:tcPr>
          <w:p w:rsidR="003B1AE6" w:rsidRPr="00F349E9" w:rsidRDefault="00612ED8" w:rsidP="007A5620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3B1AE6" w:rsidRPr="00D97AF9" w:rsidRDefault="003B1AE6" w:rsidP="007A562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Замечания</w:t>
            </w:r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3B1AE6" w:rsidRPr="00D97AF9" w:rsidRDefault="003B1AE6" w:rsidP="00612E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 </w:t>
            </w:r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инсоляци</w:t>
            </w:r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</w:t>
            </w:r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прилегающих земельных участк</w:t>
            </w:r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B1AE6" w:rsidRPr="00D97AF9" w:rsidRDefault="003B1AE6" w:rsidP="00612E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отсутствие необходимого количества парковочных мест, нарушение правил парковки вдоль улицы Подгорной поселка </w:t>
            </w:r>
            <w:proofErr w:type="spellStart"/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Усть-Мана</w:t>
            </w:r>
            <w:proofErr w:type="spellEnd"/>
            <w:r w:rsidRPr="00D97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B1AE6" w:rsidRPr="00CA3632" w:rsidRDefault="003B1AE6" w:rsidP="00612E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санитарны</w:t>
            </w:r>
            <w:r w:rsidR="00342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 шумов и вибра</w:t>
            </w:r>
            <w:r w:rsid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для прилегающих жилых домов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</w:tcPr>
          <w:p w:rsidR="003B1AE6" w:rsidRDefault="003B1AE6" w:rsidP="007A562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</w:t>
            </w:r>
          </w:p>
          <w:p w:rsidR="003B1AE6" w:rsidRPr="003D247F" w:rsidRDefault="003B1AE6" w:rsidP="007A5620">
            <w:pPr>
              <w:tabs>
                <w:tab w:val="left" w:pos="317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23D" w:rsidRPr="00BD50E3" w:rsidTr="007A5620">
        <w:tc>
          <w:tcPr>
            <w:tcW w:w="817" w:type="dxa"/>
          </w:tcPr>
          <w:p w:rsidR="00A9523D" w:rsidRDefault="00612ED8" w:rsidP="007A5620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A9523D" w:rsidRDefault="00A9523D" w:rsidP="007A562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Предложение:</w:t>
            </w:r>
          </w:p>
          <w:p w:rsidR="00A9523D" w:rsidRDefault="00A9523D" w:rsidP="00612E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5B6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B65BB" w:rsidRPr="005B6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случае положительного решения, принятого на публичных слушаниях, при дальнейшем проектировании объекта до получения разрешения на строительство объекта капитального строительства понудить собственника предоставить результаты независимо</w:t>
            </w:r>
            <w:r w:rsidR="005B6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5B65BB" w:rsidRPr="005B6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экспертизы проекта</w:t>
            </w:r>
          </w:p>
        </w:tc>
        <w:tc>
          <w:tcPr>
            <w:tcW w:w="1984" w:type="dxa"/>
          </w:tcPr>
          <w:p w:rsidR="00A9523D" w:rsidRPr="005B65BB" w:rsidRDefault="005B65BB" w:rsidP="005B65BB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Принять к рассмотрению </w:t>
            </w:r>
          </w:p>
        </w:tc>
      </w:tr>
    </w:tbl>
    <w:p w:rsidR="00612ED8" w:rsidRDefault="00612ED8" w:rsidP="00612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 нецелесообразным учитывать следующие предложения: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96"/>
        <w:gridCol w:w="6580"/>
        <w:gridCol w:w="2371"/>
      </w:tblGrid>
      <w:tr w:rsidR="00612ED8" w:rsidTr="00612ED8">
        <w:tc>
          <w:tcPr>
            <w:tcW w:w="817" w:type="dxa"/>
          </w:tcPr>
          <w:p w:rsidR="00612ED8" w:rsidRPr="00F349E9" w:rsidRDefault="00612ED8" w:rsidP="00FB091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</w:tcPr>
          <w:p w:rsidR="00612ED8" w:rsidRPr="00F349E9" w:rsidRDefault="00612ED8" w:rsidP="00612ED8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предложения (замечания)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  <w:tc>
          <w:tcPr>
            <w:tcW w:w="1984" w:type="dxa"/>
          </w:tcPr>
          <w:p w:rsidR="00612ED8" w:rsidRPr="00F349E9" w:rsidRDefault="00612ED8" w:rsidP="00FB0913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организатора публичных слушаний</w:t>
            </w:r>
          </w:p>
        </w:tc>
      </w:tr>
      <w:tr w:rsidR="00612ED8" w:rsidTr="00612ED8">
        <w:tc>
          <w:tcPr>
            <w:tcW w:w="817" w:type="dxa"/>
          </w:tcPr>
          <w:p w:rsidR="00612ED8" w:rsidRPr="00F349E9" w:rsidRDefault="00612ED8" w:rsidP="00FB0913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612ED8" w:rsidRPr="00A9523D" w:rsidRDefault="00612ED8" w:rsidP="00FB0913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Одобрить проект распоряжения «О  предоставлении  разрешения  на  отклонение от предельных параметров разрешенного строительства в отношении земельного участка с кадастровым номером 24:46:1003008:365»,             а именно утвердить:</w:t>
            </w:r>
          </w:p>
          <w:p w:rsidR="00612ED8" w:rsidRPr="00A9523D" w:rsidRDefault="00612ED8" w:rsidP="00FB09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55 %;</w:t>
            </w:r>
          </w:p>
          <w:p w:rsidR="00612ED8" w:rsidRPr="00A9523D" w:rsidRDefault="00612ED8" w:rsidP="00FB09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коэффициент свободных территорий – не более 0,45;</w:t>
            </w:r>
          </w:p>
          <w:p w:rsidR="00612ED8" w:rsidRPr="00A9523D" w:rsidRDefault="00612ED8" w:rsidP="00FB09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коэффициент интенсивности использования территории – не более 0,55,</w:t>
            </w:r>
          </w:p>
          <w:p w:rsidR="00612ED8" w:rsidRPr="00A9523D" w:rsidRDefault="00612ED8" w:rsidP="00FB091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инженерно-геологические характеристики, а именно:</w:t>
            </w:r>
          </w:p>
          <w:p w:rsidR="00612ED8" w:rsidRPr="00A82555" w:rsidRDefault="00612ED8" w:rsidP="00FB091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A952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основании Технического отчета по результатам инженерно-геологических изысканий, шифр 27-06-2025-ИГИ, установлено, что в силу повсеместного распространения грунтов, подверженных морозному пучению для строительства сооружения необходимо использовать максимальную площадь участка, но не менее 55%, для исключения неравномерных напряжений и деформаций, возникающих в процессе пучения грунтов основания, вызывающих нарушение и эксплуатационную пригодность подземных и наземных конструкций зданий и сооружений.</w:t>
            </w:r>
            <w:proofErr w:type="gramEnd"/>
          </w:p>
        </w:tc>
        <w:tc>
          <w:tcPr>
            <w:tcW w:w="1984" w:type="dxa"/>
          </w:tcPr>
          <w:p w:rsidR="00612ED8" w:rsidRPr="00F349E9" w:rsidRDefault="00612ED8" w:rsidP="00FB0913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Отказать в одобрении предложения по причине возможного нарушения санитарно-эпидемиологических и градостроительных требований при строительстве и дальнейшей эксплуатации объекта</w:t>
            </w:r>
          </w:p>
        </w:tc>
      </w:tr>
    </w:tbl>
    <w:p w:rsidR="003B1AE6" w:rsidRPr="003849C0" w:rsidRDefault="003B1AE6" w:rsidP="003B1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Pr="00671AA5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ей</w:t>
      </w:r>
      <w:r w:rsidRPr="00671AA5">
        <w:rPr>
          <w:rFonts w:ascii="Times New Roman" w:hAnsi="Times New Roman"/>
          <w:sz w:val="28"/>
          <w:szCs w:val="28"/>
        </w:rPr>
        <w:t xml:space="preserve"> по подготовке проекта Правил землепользования и застройки города Дивногорска, порядок деятельности которой регламентируется законодательством и правовыми актами органов местного самоуправления муниципального образования город Дивногорск</w:t>
      </w:r>
      <w:r>
        <w:rPr>
          <w:rFonts w:ascii="Times New Roman" w:hAnsi="Times New Roman"/>
          <w:sz w:val="28"/>
          <w:szCs w:val="28"/>
        </w:rPr>
        <w:t>, принято решение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1AE6" w:rsidRPr="004E49DD" w:rsidRDefault="00612ED8" w:rsidP="00612ED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1AE6" w:rsidRPr="00337CD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тказать в предложени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1AE6" w:rsidRPr="0033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A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3B1AE6" w:rsidRPr="00947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добрить проект распоряжения «</w:t>
      </w:r>
      <w:r w:rsidR="00A9523D" w:rsidRPr="00A95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предоставлении  разрешения  на  отклонение от предельных параметров разрешенного строительства в отношении земельного участка с кадастровым номером 24:46:1003008:365</w:t>
      </w:r>
      <w:r w:rsidR="003B1AE6" w:rsidRPr="004E49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AE6" w:rsidRPr="00337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возможного нарушения санитарно-эпидемиологических и градостроительных требований при строительстве и дальнейшей эксплуатации объекта</w:t>
      </w:r>
      <w:r w:rsidR="003B1AE6" w:rsidRPr="004E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1AE6" w:rsidRPr="00337CDA" w:rsidRDefault="003B1AE6" w:rsidP="00612ED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учесть вынесенные на публичных слушаниях замечания</w:t>
      </w:r>
      <w:r w:rsidRPr="00337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AE6" w:rsidRPr="003849C0" w:rsidRDefault="003B1AE6" w:rsidP="003B1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подписания заключения о результатах публичных слушаний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04.05.2026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AE6" w:rsidRDefault="003B1AE6" w:rsidP="003B1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ED8" w:rsidRDefault="00612ED8" w:rsidP="003B1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1AE6" w:rsidRPr="003849C0" w:rsidRDefault="003B1AE6" w:rsidP="003B1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В.В. Гришин</w:t>
      </w:r>
    </w:p>
    <w:p w:rsidR="003B1AE6" w:rsidRPr="003849C0" w:rsidRDefault="003B1AE6" w:rsidP="003B1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F40" w:rsidRPr="003B1AE6" w:rsidRDefault="003B1AE6" w:rsidP="003B1AE6"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на публичных слушаниях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Оноприюк</w:t>
      </w:r>
      <w:proofErr w:type="spellEnd"/>
    </w:p>
    <w:sectPr w:rsidR="00515F40" w:rsidRPr="003B1AE6" w:rsidSect="004A0FA8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D4" w:rsidRDefault="00276CD4">
      <w:pPr>
        <w:spacing w:after="0" w:line="240" w:lineRule="auto"/>
      </w:pPr>
      <w:r>
        <w:separator/>
      </w:r>
    </w:p>
  </w:endnote>
  <w:endnote w:type="continuationSeparator" w:id="0">
    <w:p w:rsidR="00276CD4" w:rsidRDefault="0027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D4" w:rsidRDefault="00276CD4">
      <w:pPr>
        <w:spacing w:after="0" w:line="240" w:lineRule="auto"/>
      </w:pPr>
      <w:r>
        <w:separator/>
      </w:r>
    </w:p>
  </w:footnote>
  <w:footnote w:type="continuationSeparator" w:id="0">
    <w:p w:rsidR="00276CD4" w:rsidRDefault="0027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294748"/>
      <w:docPartObj>
        <w:docPartGallery w:val="Page Numbers (Top of Page)"/>
        <w:docPartUnique/>
      </w:docPartObj>
    </w:sdtPr>
    <w:sdtEndPr/>
    <w:sdtContent>
      <w:p w:rsidR="00555DBE" w:rsidRDefault="001050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ED8">
          <w:rPr>
            <w:noProof/>
          </w:rPr>
          <w:t>2</w:t>
        </w:r>
        <w:r>
          <w:fldChar w:fldCharType="end"/>
        </w:r>
      </w:p>
    </w:sdtContent>
  </w:sdt>
  <w:p w:rsidR="00555DBE" w:rsidRDefault="00276C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4DFF"/>
    <w:multiLevelType w:val="hybridMultilevel"/>
    <w:tmpl w:val="AE4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250E2"/>
    <w:multiLevelType w:val="hybridMultilevel"/>
    <w:tmpl w:val="69DEE2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5D5EDB"/>
    <w:multiLevelType w:val="hybridMultilevel"/>
    <w:tmpl w:val="1D58FC9A"/>
    <w:lvl w:ilvl="0" w:tplc="D71CE1A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C0"/>
    <w:rsid w:val="00041BDF"/>
    <w:rsid w:val="000B30E7"/>
    <w:rsid w:val="001050F2"/>
    <w:rsid w:val="00157F2A"/>
    <w:rsid w:val="002073B9"/>
    <w:rsid w:val="0024675E"/>
    <w:rsid w:val="00246A71"/>
    <w:rsid w:val="00276CD4"/>
    <w:rsid w:val="00294B82"/>
    <w:rsid w:val="00331285"/>
    <w:rsid w:val="00342528"/>
    <w:rsid w:val="0035671C"/>
    <w:rsid w:val="003849C0"/>
    <w:rsid w:val="003B1AE6"/>
    <w:rsid w:val="003F605B"/>
    <w:rsid w:val="0043407D"/>
    <w:rsid w:val="004A0FA8"/>
    <w:rsid w:val="00515F40"/>
    <w:rsid w:val="005B65BB"/>
    <w:rsid w:val="00612ED8"/>
    <w:rsid w:val="00662AE9"/>
    <w:rsid w:val="00671AA5"/>
    <w:rsid w:val="00682A9C"/>
    <w:rsid w:val="00707D2F"/>
    <w:rsid w:val="007126BD"/>
    <w:rsid w:val="007440DD"/>
    <w:rsid w:val="0089669A"/>
    <w:rsid w:val="00947FCB"/>
    <w:rsid w:val="00994F48"/>
    <w:rsid w:val="009F4737"/>
    <w:rsid w:val="00A0318E"/>
    <w:rsid w:val="00A41231"/>
    <w:rsid w:val="00A67EC6"/>
    <w:rsid w:val="00A82555"/>
    <w:rsid w:val="00A9523D"/>
    <w:rsid w:val="00AE490B"/>
    <w:rsid w:val="00B479A1"/>
    <w:rsid w:val="00BD50E3"/>
    <w:rsid w:val="00C2083A"/>
    <w:rsid w:val="00C502F2"/>
    <w:rsid w:val="00D20528"/>
    <w:rsid w:val="00D45389"/>
    <w:rsid w:val="00D607CD"/>
    <w:rsid w:val="00DC4586"/>
    <w:rsid w:val="00DE6570"/>
    <w:rsid w:val="00F108E7"/>
    <w:rsid w:val="00F349E9"/>
    <w:rsid w:val="00F8214F"/>
    <w:rsid w:val="00FC2EBD"/>
    <w:rsid w:val="00FC3AF7"/>
    <w:rsid w:val="00FD3E2E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4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2F2"/>
    <w:pPr>
      <w:ind w:left="720"/>
      <w:contextualSpacing/>
    </w:pPr>
  </w:style>
  <w:style w:type="table" w:styleId="a6">
    <w:name w:val="Table Grid"/>
    <w:basedOn w:val="a1"/>
    <w:uiPriority w:val="59"/>
    <w:rsid w:val="0067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Bullet"/>
    <w:basedOn w:val="a"/>
    <w:rsid w:val="00947FCB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D50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FE5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4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2F2"/>
    <w:pPr>
      <w:ind w:left="720"/>
      <w:contextualSpacing/>
    </w:pPr>
  </w:style>
  <w:style w:type="table" w:styleId="a6">
    <w:name w:val="Table Grid"/>
    <w:basedOn w:val="a1"/>
    <w:uiPriority w:val="59"/>
    <w:rsid w:val="0067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Bullet"/>
    <w:basedOn w:val="a"/>
    <w:rsid w:val="00947FCB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D50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FE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ОАИГ (Чупракова В.Ф.)</dc:creator>
  <cp:lastModifiedBy>ОАИГ (Чупракова В.Ф.)</cp:lastModifiedBy>
  <cp:revision>28</cp:revision>
  <cp:lastPrinted>2026-03-02T02:36:00Z</cp:lastPrinted>
  <dcterms:created xsi:type="dcterms:W3CDTF">2022-04-25T06:40:00Z</dcterms:created>
  <dcterms:modified xsi:type="dcterms:W3CDTF">2026-05-05T07:56:00Z</dcterms:modified>
</cp:coreProperties>
</file>