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3" w:rsidRDefault="000E2D05">
      <w:pPr>
        <w:pStyle w:val="20"/>
        <w:shd w:val="clear" w:color="auto" w:fill="auto"/>
        <w:spacing w:line="317" w:lineRule="exact"/>
        <w:ind w:firstLine="0"/>
        <w:jc w:val="center"/>
      </w:pPr>
      <w:r>
        <w:t>ПРОТОКОЛ</w:t>
      </w:r>
    </w:p>
    <w:p w:rsidR="009A7D13" w:rsidRDefault="000E2D05" w:rsidP="00BD52CB">
      <w:pPr>
        <w:pStyle w:val="20"/>
        <w:shd w:val="clear" w:color="auto" w:fill="auto"/>
        <w:spacing w:after="234" w:line="317" w:lineRule="exact"/>
        <w:ind w:left="860" w:right="800" w:firstLine="0"/>
        <w:jc w:val="center"/>
      </w:pPr>
      <w:r>
        <w:t xml:space="preserve">Вскрытия конвертов и оглашения конкурсных предложений на право размещения временного объекта по адресу: г. Дивногорск, </w:t>
      </w:r>
      <w:bookmarkStart w:id="0" w:name="_GoBack"/>
      <w:r>
        <w:t xml:space="preserve">район </w:t>
      </w:r>
      <w:bookmarkEnd w:id="0"/>
      <w:r>
        <w:t>ул. Бочкина, 39</w:t>
      </w:r>
    </w:p>
    <w:p w:rsidR="009A7D13" w:rsidRDefault="00BD52CB" w:rsidP="00BD52CB">
      <w:pPr>
        <w:pStyle w:val="5"/>
        <w:numPr>
          <w:ilvl w:val="2"/>
          <w:numId w:val="14"/>
        </w:numPr>
        <w:shd w:val="clear" w:color="auto" w:fill="auto"/>
        <w:tabs>
          <w:tab w:val="right" w:pos="9418"/>
        </w:tabs>
        <w:spacing w:before="0" w:after="323" w:line="250" w:lineRule="exact"/>
      </w:pPr>
      <w:r>
        <w:t xml:space="preserve">                                                                                                         г. </w:t>
      </w:r>
      <w:r w:rsidR="000E2D05">
        <w:t>Дивногорск</w:t>
      </w:r>
    </w:p>
    <w:p w:rsidR="009A7D13" w:rsidRDefault="000E2D05">
      <w:pPr>
        <w:pStyle w:val="5"/>
        <w:numPr>
          <w:ilvl w:val="0"/>
          <w:numId w:val="10"/>
        </w:numPr>
        <w:shd w:val="clear" w:color="auto" w:fill="auto"/>
        <w:tabs>
          <w:tab w:val="left" w:pos="604"/>
        </w:tabs>
        <w:spacing w:before="0" w:after="0" w:line="317" w:lineRule="exact"/>
        <w:ind w:left="140" w:right="80" w:firstLine="0"/>
      </w:pPr>
      <w:r>
        <w:t>Комиссия по проведению конкурса в целях заключения договоров на размещение временных объектов на территории муниципального образования город Дивногорск провела процедуру вскрытия конвертов с конкурсными предложениями участников конкурса на право размещения временного объекта по адресу: г.Дивногорск, район ул.Бочкина, 39,</w:t>
      </w:r>
    </w:p>
    <w:p w:rsidR="009A7D13" w:rsidRDefault="000E2D05">
      <w:pPr>
        <w:pStyle w:val="5"/>
        <w:numPr>
          <w:ilvl w:val="0"/>
          <w:numId w:val="11"/>
        </w:numPr>
        <w:shd w:val="clear" w:color="auto" w:fill="auto"/>
        <w:tabs>
          <w:tab w:val="left" w:pos="1542"/>
        </w:tabs>
        <w:spacing w:before="0" w:after="304" w:line="317" w:lineRule="exact"/>
        <w:ind w:left="140" w:right="80" w:firstLine="0"/>
      </w:pPr>
      <w:r>
        <w:t>года в 11:00 по адресу: Красноярский край, г.Дивногорск, ул. Комсомольская, 2, каб. № 405.</w:t>
      </w:r>
    </w:p>
    <w:p w:rsidR="009A7D13" w:rsidRDefault="000E2D05">
      <w:pPr>
        <w:pStyle w:val="5"/>
        <w:numPr>
          <w:ilvl w:val="0"/>
          <w:numId w:val="10"/>
        </w:numPr>
        <w:shd w:val="clear" w:color="auto" w:fill="auto"/>
        <w:tabs>
          <w:tab w:val="left" w:pos="604"/>
        </w:tabs>
        <w:spacing w:before="0" w:after="0" w:line="312" w:lineRule="exact"/>
        <w:ind w:left="400" w:right="420"/>
        <w:jc w:val="left"/>
      </w:pPr>
      <w:r>
        <w:t>Проведение процедуры проводилось комиссией, в следующем составе: Председатель комиссии</w:t>
      </w:r>
    </w:p>
    <w:p w:rsidR="009A7D13" w:rsidRDefault="000E2D05">
      <w:pPr>
        <w:pStyle w:val="5"/>
        <w:numPr>
          <w:ilvl w:val="0"/>
          <w:numId w:val="12"/>
        </w:numPr>
        <w:shd w:val="clear" w:color="auto" w:fill="auto"/>
        <w:tabs>
          <w:tab w:val="left" w:pos="604"/>
          <w:tab w:val="left" w:leader="underscore" w:pos="9116"/>
        </w:tabs>
        <w:spacing w:before="0" w:after="0" w:line="326" w:lineRule="exact"/>
        <w:ind w:left="400" w:firstLine="0"/>
      </w:pPr>
      <w:r>
        <w:rPr>
          <w:rStyle w:val="1"/>
        </w:rPr>
        <w:t>Фролова Наталья Викторовна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326" w:lineRule="exact"/>
        <w:ind w:left="40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12"/>
        </w:numPr>
        <w:shd w:val="clear" w:color="auto" w:fill="auto"/>
        <w:tabs>
          <w:tab w:val="left" w:pos="604"/>
          <w:tab w:val="left" w:leader="underscore" w:pos="9116"/>
        </w:tabs>
        <w:spacing w:before="0" w:after="0" w:line="326" w:lineRule="exact"/>
        <w:ind w:left="400" w:firstLine="0"/>
      </w:pPr>
      <w:r>
        <w:rPr>
          <w:rStyle w:val="1"/>
        </w:rPr>
        <w:t>Бахмацкая Екатерина Владимировна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326" w:lineRule="exact"/>
        <w:ind w:left="40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12"/>
        </w:numPr>
        <w:shd w:val="clear" w:color="auto" w:fill="auto"/>
        <w:tabs>
          <w:tab w:val="left" w:pos="604"/>
          <w:tab w:val="left" w:leader="underscore" w:pos="9116"/>
        </w:tabs>
        <w:spacing w:before="0" w:after="0" w:line="326" w:lineRule="exact"/>
        <w:ind w:left="400" w:firstLine="0"/>
      </w:pPr>
      <w:r>
        <w:rPr>
          <w:rStyle w:val="1"/>
        </w:rPr>
        <w:t>Мурашов Юрий Иванович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326" w:lineRule="exact"/>
        <w:ind w:left="40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12"/>
        </w:numPr>
        <w:shd w:val="clear" w:color="auto" w:fill="auto"/>
        <w:tabs>
          <w:tab w:val="left" w:pos="604"/>
          <w:tab w:val="left" w:leader="underscore" w:pos="9116"/>
        </w:tabs>
        <w:spacing w:before="0" w:after="0" w:line="326" w:lineRule="exact"/>
        <w:ind w:left="400" w:firstLine="0"/>
      </w:pPr>
      <w:r>
        <w:rPr>
          <w:rStyle w:val="1"/>
        </w:rPr>
        <w:t>Панченко Валентина Юрьевна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326" w:lineRule="exact"/>
        <w:ind w:left="40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12"/>
        </w:numPr>
        <w:shd w:val="clear" w:color="auto" w:fill="auto"/>
        <w:tabs>
          <w:tab w:val="left" w:pos="604"/>
          <w:tab w:val="left" w:leader="underscore" w:pos="9116"/>
        </w:tabs>
        <w:spacing w:before="0" w:after="668" w:line="326" w:lineRule="exact"/>
        <w:ind w:left="400" w:firstLine="0"/>
      </w:pPr>
      <w:r>
        <w:rPr>
          <w:rStyle w:val="1"/>
        </w:rPr>
        <w:t>Шкоморода Наталья Викторовна</w:t>
      </w:r>
      <w:r>
        <w:tab/>
      </w:r>
    </w:p>
    <w:p w:rsidR="009A7D13" w:rsidRDefault="000E2D05">
      <w:pPr>
        <w:pStyle w:val="5"/>
        <w:shd w:val="clear" w:color="auto" w:fill="auto"/>
        <w:tabs>
          <w:tab w:val="right" w:pos="3375"/>
          <w:tab w:val="center" w:pos="3999"/>
          <w:tab w:val="center" w:pos="5300"/>
          <w:tab w:val="left" w:pos="6150"/>
        </w:tabs>
        <w:spacing w:before="0" w:after="0" w:line="317" w:lineRule="exact"/>
        <w:ind w:left="140" w:right="80" w:firstLine="740"/>
        <w:jc w:val="left"/>
      </w:pPr>
      <w:r>
        <w:t xml:space="preserve">Всего на заседании присутствовало </w:t>
      </w:r>
      <w:r>
        <w:rPr>
          <w:rStyle w:val="23"/>
        </w:rPr>
        <w:t>о</w:t>
      </w:r>
      <w:r>
        <w:t>членов комиссии, что составило</w:t>
      </w:r>
      <w:r>
        <w:tab/>
        <w:t>от</w:t>
      </w:r>
      <w:r>
        <w:tab/>
        <w:t>общего</w:t>
      </w:r>
      <w:r>
        <w:tab/>
        <w:t>количества</w:t>
      </w:r>
      <w:r>
        <w:tab/>
        <w:t>членов комиссии. Кворум</w:t>
      </w:r>
    </w:p>
    <w:p w:rsidR="009A7D13" w:rsidRDefault="000E2D05">
      <w:pPr>
        <w:pStyle w:val="5"/>
        <w:shd w:val="clear" w:color="auto" w:fill="auto"/>
        <w:spacing w:before="0" w:after="296" w:line="317" w:lineRule="exact"/>
        <w:ind w:left="140" w:firstLine="0"/>
      </w:pPr>
      <w:r>
        <w:t>имеется, заседание правомочно.</w:t>
      </w:r>
    </w:p>
    <w:p w:rsidR="009A7D13" w:rsidRDefault="000E2D05">
      <w:pPr>
        <w:pStyle w:val="5"/>
        <w:numPr>
          <w:ilvl w:val="0"/>
          <w:numId w:val="10"/>
        </w:numPr>
        <w:shd w:val="clear" w:color="auto" w:fill="auto"/>
        <w:tabs>
          <w:tab w:val="left" w:pos="604"/>
        </w:tabs>
        <w:spacing w:before="0" w:after="0" w:line="322" w:lineRule="exact"/>
        <w:ind w:left="140" w:right="80" w:firstLine="0"/>
      </w:pPr>
      <w:r>
        <w:t>Комиссия по проведению конкурса в целях заключения договора на размещение временного объекта провела процедуру вскрытия конвертов с конкурсными предложениями следующих участников:</w:t>
      </w:r>
    </w:p>
    <w:p w:rsidR="009A7D13" w:rsidRDefault="000E2D05">
      <w:pPr>
        <w:pStyle w:val="5"/>
        <w:numPr>
          <w:ilvl w:val="1"/>
          <w:numId w:val="10"/>
        </w:numPr>
        <w:shd w:val="clear" w:color="auto" w:fill="auto"/>
        <w:tabs>
          <w:tab w:val="left" w:pos="604"/>
        </w:tabs>
        <w:spacing w:before="0" w:after="2" w:line="250" w:lineRule="exact"/>
        <w:ind w:left="140" w:firstLine="0"/>
      </w:pPr>
      <w:r>
        <w:t>ИП Миловаиова Ольга Владимировна;</w:t>
      </w:r>
    </w:p>
    <w:p w:rsidR="009A7D13" w:rsidRDefault="000E2D05">
      <w:pPr>
        <w:pStyle w:val="5"/>
        <w:numPr>
          <w:ilvl w:val="1"/>
          <w:numId w:val="10"/>
        </w:numPr>
        <w:shd w:val="clear" w:color="auto" w:fill="auto"/>
        <w:tabs>
          <w:tab w:val="left" w:pos="604"/>
        </w:tabs>
        <w:spacing w:before="0" w:after="310" w:line="250" w:lineRule="exact"/>
        <w:ind w:left="140" w:firstLine="0"/>
      </w:pPr>
      <w:r>
        <w:t>ИП Семченок Игорь Геннадьевич.</w:t>
      </w:r>
    </w:p>
    <w:p w:rsidR="009A7D13" w:rsidRDefault="000E2D05">
      <w:pPr>
        <w:pStyle w:val="5"/>
        <w:numPr>
          <w:ilvl w:val="0"/>
          <w:numId w:val="10"/>
        </w:numPr>
        <w:shd w:val="clear" w:color="auto" w:fill="auto"/>
        <w:tabs>
          <w:tab w:val="left" w:pos="604"/>
        </w:tabs>
        <w:spacing w:before="0" w:after="0" w:line="322" w:lineRule="exact"/>
        <w:ind w:left="140" w:right="80" w:firstLine="0"/>
      </w:pPr>
      <w:r>
        <w:t>Комиссия по проведению конкурса в целях заключения договора на размещение временного объекта огласила конкурсные предложения участников:</w:t>
      </w:r>
    </w:p>
    <w:p w:rsidR="009A7D13" w:rsidRDefault="000E2D05">
      <w:pPr>
        <w:pStyle w:val="20"/>
        <w:numPr>
          <w:ilvl w:val="1"/>
          <w:numId w:val="10"/>
        </w:numPr>
        <w:shd w:val="clear" w:color="auto" w:fill="auto"/>
        <w:tabs>
          <w:tab w:val="left" w:pos="604"/>
        </w:tabs>
        <w:ind w:left="140" w:firstLine="0"/>
        <w:jc w:val="both"/>
      </w:pPr>
      <w:r>
        <w:t>ИП Милованова Ольга Владимировна:</w:t>
      </w:r>
    </w:p>
    <w:p w:rsidR="009A7D13" w:rsidRDefault="000E2D05">
      <w:pPr>
        <w:pStyle w:val="5"/>
        <w:numPr>
          <w:ilvl w:val="2"/>
          <w:numId w:val="10"/>
        </w:numPr>
        <w:shd w:val="clear" w:color="auto" w:fill="auto"/>
        <w:tabs>
          <w:tab w:val="left" w:pos="946"/>
        </w:tabs>
        <w:spacing w:before="0" w:after="0" w:line="322" w:lineRule="exact"/>
        <w:ind w:left="140" w:right="80" w:firstLine="0"/>
      </w:pPr>
      <w:r>
        <w:t xml:space="preserve">Цена за право на заключение договора на размещение временного объекта: </w:t>
      </w:r>
      <w:r>
        <w:rPr>
          <w:rStyle w:val="1"/>
        </w:rPr>
        <w:t>110 000 (сто десять тысяч) рублей.</w:t>
      </w:r>
    </w:p>
    <w:p w:rsidR="009A7D13" w:rsidRDefault="000E2D05">
      <w:pPr>
        <w:pStyle w:val="20"/>
        <w:numPr>
          <w:ilvl w:val="1"/>
          <w:numId w:val="10"/>
        </w:numPr>
        <w:shd w:val="clear" w:color="auto" w:fill="auto"/>
        <w:tabs>
          <w:tab w:val="left" w:pos="604"/>
        </w:tabs>
        <w:ind w:left="140" w:firstLine="0"/>
        <w:jc w:val="both"/>
      </w:pPr>
      <w:r>
        <w:t>ИП Семченок Игорь Геннадьевич:</w:t>
      </w:r>
    </w:p>
    <w:p w:rsidR="009A7D13" w:rsidRDefault="000E2D05">
      <w:pPr>
        <w:pStyle w:val="5"/>
        <w:numPr>
          <w:ilvl w:val="2"/>
          <w:numId w:val="10"/>
        </w:numPr>
        <w:shd w:val="clear" w:color="auto" w:fill="auto"/>
        <w:tabs>
          <w:tab w:val="left" w:pos="946"/>
        </w:tabs>
        <w:spacing w:before="0" w:after="0" w:line="322" w:lineRule="exact"/>
        <w:ind w:left="140" w:right="80" w:firstLine="0"/>
      </w:pPr>
      <w:r>
        <w:t xml:space="preserve">Цена за право на заключение договора на размещение временного объекта: </w:t>
      </w:r>
      <w:r>
        <w:rPr>
          <w:rStyle w:val="1"/>
        </w:rPr>
        <w:t>100 000 (сто тысяч) рублей.</w:t>
      </w:r>
      <w:r>
        <w:br w:type="page"/>
      </w:r>
    </w:p>
    <w:p w:rsidR="009A7D13" w:rsidRDefault="000E2D05">
      <w:pPr>
        <w:pStyle w:val="5"/>
        <w:shd w:val="clear" w:color="auto" w:fill="auto"/>
        <w:spacing w:before="0" w:after="0" w:line="317" w:lineRule="exact"/>
        <w:ind w:left="20" w:right="20" w:firstLine="780"/>
      </w:pPr>
      <w:r>
        <w:lastRenderedPageBreak/>
        <w:t>Вскрытие конвертов и оглашение конкурсных предложений проводятся публично на заседании комиссии.</w:t>
      </w:r>
    </w:p>
    <w:p w:rsidR="009A7D13" w:rsidRDefault="000E2D05">
      <w:pPr>
        <w:pStyle w:val="5"/>
        <w:shd w:val="clear" w:color="auto" w:fill="auto"/>
        <w:spacing w:before="0" w:after="0" w:line="317" w:lineRule="exact"/>
        <w:ind w:left="20" w:right="20" w:firstLine="780"/>
      </w:pPr>
      <w:r>
        <w:t>Комиссией ведется протокол вскрытия конвертов с заявками на участие в конкурсе, который подписывается всеми присутствующими членами комиссии.</w:t>
      </w:r>
    </w:p>
    <w:p w:rsidR="009A7D13" w:rsidRDefault="000E2D05">
      <w:pPr>
        <w:pStyle w:val="5"/>
        <w:shd w:val="clear" w:color="auto" w:fill="auto"/>
        <w:spacing w:before="0" w:after="0" w:line="317" w:lineRule="exact"/>
        <w:ind w:left="20" w:right="20" w:firstLine="780"/>
      </w:pPr>
      <w:r>
        <w:t>После вскрытия конвертов и оглашения конкурсных предложений комиссия удаляется для сопоставления и оценки этих предложений.</w:t>
      </w:r>
    </w:p>
    <w:p w:rsidR="009A7D13" w:rsidRDefault="000E2D05">
      <w:pPr>
        <w:pStyle w:val="5"/>
        <w:shd w:val="clear" w:color="auto" w:fill="auto"/>
        <w:spacing w:before="0" w:after="296" w:line="317" w:lineRule="exact"/>
        <w:ind w:left="20" w:right="20" w:firstLine="780"/>
      </w:pPr>
      <w:r>
        <w:rPr>
          <w:noProof/>
        </w:rPr>
        <w:drawing>
          <wp:anchor distT="0" distB="0" distL="63500" distR="63500" simplePos="0" relativeHeight="377487112" behindDoc="1" locked="0" layoutInCell="1" allowOverlap="1">
            <wp:simplePos x="0" y="0"/>
            <wp:positionH relativeFrom="margin">
              <wp:posOffset>4740910</wp:posOffset>
            </wp:positionH>
            <wp:positionV relativeFrom="paragraph">
              <wp:posOffset>786130</wp:posOffset>
            </wp:positionV>
            <wp:extent cx="859790" cy="518160"/>
            <wp:effectExtent l="0" t="0" r="0" b="0"/>
            <wp:wrapTight wrapText="bothSides">
              <wp:wrapPolygon edited="0">
                <wp:start x="0" y="0"/>
                <wp:lineTo x="0" y="20647"/>
                <wp:lineTo x="21058" y="20647"/>
                <wp:lineTo x="21058" y="0"/>
                <wp:lineTo x="0" y="0"/>
              </wp:wrapPolygon>
            </wp:wrapTight>
            <wp:docPr id="11" name="Рисунок 11" descr="C:\Users\protsak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tsak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Участники конкурса и их уполномоченные представители, иные лица не вправе присутствовать при сопоставлении и оценке конкурсных предложений комиссией.</w:t>
      </w:r>
    </w:p>
    <w:p w:rsidR="009A7D13" w:rsidRDefault="000E2D05">
      <w:pPr>
        <w:pStyle w:val="5"/>
        <w:shd w:val="clear" w:color="auto" w:fill="auto"/>
        <w:spacing w:before="0" w:after="0" w:line="322" w:lineRule="exact"/>
        <w:ind w:left="20" w:firstLine="0"/>
      </w:pPr>
      <w:r>
        <w:t>Председатель комиссии</w:t>
      </w:r>
    </w:p>
    <w:p w:rsidR="009A7D13" w:rsidRDefault="000E2D05">
      <w:pPr>
        <w:pStyle w:val="5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537" w:line="322" w:lineRule="exact"/>
        <w:ind w:left="20" w:firstLine="0"/>
      </w:pPr>
      <w:r>
        <w:rPr>
          <w:rStyle w:val="1"/>
        </w:rPr>
        <w:t>Фролова Наталья Викторовна</w:t>
      </w:r>
    </w:p>
    <w:p w:rsidR="009A7D13" w:rsidRDefault="000E2D05">
      <w:pPr>
        <w:pStyle w:val="5"/>
        <w:shd w:val="clear" w:color="auto" w:fill="auto"/>
        <w:spacing w:before="0" w:after="2" w:line="250" w:lineRule="exact"/>
        <w:ind w:left="2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481" w:line="250" w:lineRule="exact"/>
        <w:ind w:left="20" w:firstLine="0"/>
      </w:pPr>
      <w:r>
        <w:t>Бахмацкая Екатерина Владимировна</w:t>
      </w:r>
    </w:p>
    <w:p w:rsidR="009A7D13" w:rsidRDefault="000E2D05">
      <w:pPr>
        <w:pStyle w:val="5"/>
        <w:shd w:val="clear" w:color="auto" w:fill="auto"/>
        <w:spacing w:before="0" w:after="0" w:line="326" w:lineRule="exact"/>
        <w:ind w:left="2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541" w:line="326" w:lineRule="exact"/>
        <w:ind w:left="20" w:firstLine="0"/>
      </w:pPr>
      <w:r>
        <w:rPr>
          <w:rStyle w:val="1"/>
        </w:rPr>
        <w:t>Мурашов Юрий Иванович</w:t>
      </w:r>
      <w:r w:rsidR="00BD52CB">
        <w:rPr>
          <w:noProof/>
        </w:rPr>
        <w:drawing>
          <wp:anchor distT="0" distB="0" distL="63500" distR="63500" simplePos="0" relativeHeight="377490185" behindDoc="1" locked="0" layoutInCell="1" allowOverlap="1">
            <wp:simplePos x="0" y="0"/>
            <wp:positionH relativeFrom="margin">
              <wp:posOffset>4326890</wp:posOffset>
            </wp:positionH>
            <wp:positionV relativeFrom="paragraph">
              <wp:posOffset>-751840</wp:posOffset>
            </wp:positionV>
            <wp:extent cx="1505585" cy="2749550"/>
            <wp:effectExtent l="0" t="0" r="0" b="0"/>
            <wp:wrapTight wrapText="bothSides">
              <wp:wrapPolygon edited="0">
                <wp:start x="0" y="0"/>
                <wp:lineTo x="0" y="21400"/>
                <wp:lineTo x="21318" y="21400"/>
                <wp:lineTo x="21318" y="0"/>
                <wp:lineTo x="0" y="0"/>
              </wp:wrapPolygon>
            </wp:wrapTight>
            <wp:docPr id="14" name="Рисунок 14" descr="C:\Users\protsak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tsak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D13" w:rsidRDefault="000E2D05">
      <w:pPr>
        <w:pStyle w:val="5"/>
        <w:shd w:val="clear" w:color="auto" w:fill="auto"/>
        <w:spacing w:before="0" w:after="2" w:line="250" w:lineRule="exact"/>
        <w:ind w:left="2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537" w:line="250" w:lineRule="exact"/>
        <w:ind w:left="20" w:firstLine="0"/>
      </w:pPr>
      <w:r>
        <w:t>Панченко Валентина Юрьевна</w:t>
      </w:r>
    </w:p>
    <w:p w:rsidR="009A7D13" w:rsidRDefault="000E2D05">
      <w:pPr>
        <w:pStyle w:val="5"/>
        <w:shd w:val="clear" w:color="auto" w:fill="auto"/>
        <w:spacing w:before="0" w:after="2" w:line="250" w:lineRule="exact"/>
        <w:ind w:left="20" w:firstLine="0"/>
      </w:pPr>
      <w:r>
        <w:t>Члены комиссии</w:t>
      </w:r>
    </w:p>
    <w:p w:rsidR="009A7D13" w:rsidRDefault="000E2D05">
      <w:pPr>
        <w:pStyle w:val="5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0" w:line="250" w:lineRule="exact"/>
        <w:ind w:left="20" w:firstLine="0"/>
      </w:pPr>
      <w:r>
        <w:t>Шкоморода Наталья Викторовна</w:t>
      </w: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p w:rsidR="00BD52CB" w:rsidRDefault="00BD52CB" w:rsidP="00BD52CB">
      <w:pPr>
        <w:pStyle w:val="5"/>
        <w:shd w:val="clear" w:color="auto" w:fill="auto"/>
        <w:tabs>
          <w:tab w:val="left" w:pos="289"/>
        </w:tabs>
        <w:spacing w:before="0" w:after="0" w:line="250" w:lineRule="exact"/>
        <w:ind w:firstLine="0"/>
      </w:pPr>
    </w:p>
    <w:sectPr w:rsidR="00BD52CB" w:rsidSect="006C7D6F">
      <w:headerReference w:type="default" r:id="rId9"/>
      <w:pgSz w:w="11909" w:h="16838"/>
      <w:pgMar w:top="844" w:right="1183" w:bottom="844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96" w:rsidRDefault="001C4C96">
      <w:r>
        <w:separator/>
      </w:r>
    </w:p>
  </w:endnote>
  <w:endnote w:type="continuationSeparator" w:id="1">
    <w:p w:rsidR="001C4C96" w:rsidRDefault="001C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96" w:rsidRDefault="001C4C96"/>
  </w:footnote>
  <w:footnote w:type="continuationSeparator" w:id="1">
    <w:p w:rsidR="001C4C96" w:rsidRDefault="001C4C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CB" w:rsidRDefault="00BD52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695"/>
    <w:multiLevelType w:val="multilevel"/>
    <w:tmpl w:val="F8545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C552B"/>
    <w:multiLevelType w:val="multilevel"/>
    <w:tmpl w:val="45C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5510E"/>
    <w:multiLevelType w:val="multilevel"/>
    <w:tmpl w:val="FAAA1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163E6"/>
    <w:multiLevelType w:val="multilevel"/>
    <w:tmpl w:val="806C3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259F2"/>
    <w:multiLevelType w:val="multilevel"/>
    <w:tmpl w:val="B726C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B4140"/>
    <w:multiLevelType w:val="multilevel"/>
    <w:tmpl w:val="C6462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42A04"/>
    <w:multiLevelType w:val="multilevel"/>
    <w:tmpl w:val="3274E978"/>
    <w:lvl w:ilvl="0">
      <w:start w:val="2023"/>
      <w:numFmt w:val="decimal"/>
      <w:lvlText w:val="0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67DF7"/>
    <w:multiLevelType w:val="multilevel"/>
    <w:tmpl w:val="5D9EF7B0"/>
    <w:lvl w:ilvl="0">
      <w:start w:val="2023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33A2B"/>
    <w:multiLevelType w:val="multilevel"/>
    <w:tmpl w:val="94E0ED06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70" w:hanging="12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9">
    <w:nsid w:val="622621F8"/>
    <w:multiLevelType w:val="multilevel"/>
    <w:tmpl w:val="A84AC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175FA5"/>
    <w:multiLevelType w:val="multilevel"/>
    <w:tmpl w:val="19DA36AE"/>
    <w:lvl w:ilvl="0">
      <w:start w:val="2023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D52521"/>
    <w:multiLevelType w:val="multilevel"/>
    <w:tmpl w:val="29E496D0"/>
    <w:lvl w:ilvl="0">
      <w:start w:val="2023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72799C"/>
    <w:multiLevelType w:val="multilevel"/>
    <w:tmpl w:val="37E0E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F22917"/>
    <w:multiLevelType w:val="multilevel"/>
    <w:tmpl w:val="48B0E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A7D13"/>
    <w:rsid w:val="000E2D05"/>
    <w:rsid w:val="00183206"/>
    <w:rsid w:val="001C4C96"/>
    <w:rsid w:val="006C7D6F"/>
    <w:rsid w:val="009A7D13"/>
    <w:rsid w:val="00BD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D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D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7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5"/>
    <w:rsid w:val="006C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6C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 + Не полужирный"/>
    <w:basedOn w:val="2"/>
    <w:rsid w:val="006C7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"/>
    <w:basedOn w:val="2"/>
    <w:rsid w:val="006C7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sid w:val="006C7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2"/>
    <w:basedOn w:val="a4"/>
    <w:rsid w:val="006C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a4"/>
    <w:rsid w:val="006C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">
    <w:name w:val="Основной текст4"/>
    <w:basedOn w:val="a4"/>
    <w:rsid w:val="006C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6C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6C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link w:val="30"/>
    <w:rsid w:val="006C7D6F"/>
    <w:rPr>
      <w:rFonts w:ascii="Segoe UI" w:eastAsia="Segoe UI" w:hAnsi="Segoe UI" w:cs="Segoe UI"/>
      <w:b/>
      <w:bCs/>
      <w:i/>
      <w:iCs/>
      <w:smallCaps w:val="0"/>
      <w:strike w:val="0"/>
      <w:spacing w:val="-18"/>
      <w:sz w:val="16"/>
      <w:szCs w:val="16"/>
      <w:u w:val="none"/>
    </w:rPr>
  </w:style>
  <w:style w:type="character" w:customStyle="1" w:styleId="3Exact0">
    <w:name w:val="Основной текст (3) Exact"/>
    <w:basedOn w:val="3Exact"/>
    <w:rsid w:val="006C7D6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8"/>
      <w:w w:val="100"/>
      <w:position w:val="0"/>
      <w:sz w:val="16"/>
      <w:szCs w:val="16"/>
      <w:u w:val="none"/>
      <w:lang w:val="ru-RU"/>
    </w:rPr>
  </w:style>
  <w:style w:type="character" w:customStyle="1" w:styleId="4Exact">
    <w:name w:val="Основной текст (4) Exact"/>
    <w:basedOn w:val="a0"/>
    <w:link w:val="40"/>
    <w:rsid w:val="006C7D6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4"/>
      <w:u w:val="none"/>
    </w:rPr>
  </w:style>
  <w:style w:type="character" w:customStyle="1" w:styleId="4Exact0">
    <w:name w:val="Основной текст (4) Exact"/>
    <w:basedOn w:val="4Exact"/>
    <w:rsid w:val="006C7D6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8"/>
    <w:rsid w:val="006C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Exact">
    <w:name w:val="Подпись к картинке (2) Exact"/>
    <w:basedOn w:val="a0"/>
    <w:link w:val="24"/>
    <w:rsid w:val="006C7D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5"/>
      <w:szCs w:val="15"/>
      <w:u w:val="none"/>
    </w:rPr>
  </w:style>
  <w:style w:type="character" w:customStyle="1" w:styleId="2Exact0">
    <w:name w:val="Подпись к картинке (2) Exact"/>
    <w:basedOn w:val="2Exact"/>
    <w:rsid w:val="006C7D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/>
    </w:rPr>
  </w:style>
  <w:style w:type="character" w:customStyle="1" w:styleId="3Exact1">
    <w:name w:val="Подпись к картинке (3) Exact"/>
    <w:basedOn w:val="a0"/>
    <w:link w:val="31"/>
    <w:rsid w:val="006C7D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3Exact2">
    <w:name w:val="Подпись к картинке (3) Exact"/>
    <w:basedOn w:val="3Exact1"/>
    <w:rsid w:val="006C7D6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4Exact1">
    <w:name w:val="Подпись к картинке (4) Exact"/>
    <w:basedOn w:val="a0"/>
    <w:link w:val="41"/>
    <w:rsid w:val="006C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6C7D6F"/>
    <w:pPr>
      <w:shd w:val="clear" w:color="auto" w:fill="FFFFFF"/>
      <w:spacing w:line="322" w:lineRule="exact"/>
      <w:ind w:hanging="13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">
    <w:name w:val="Основной текст5"/>
    <w:basedOn w:val="a"/>
    <w:link w:val="a4"/>
    <w:rsid w:val="006C7D6F"/>
    <w:pPr>
      <w:shd w:val="clear" w:color="auto" w:fill="FFFFFF"/>
      <w:spacing w:before="540" w:after="6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6C7D6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rsid w:val="006C7D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Exact"/>
    <w:rsid w:val="006C7D6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18"/>
      <w:sz w:val="16"/>
      <w:szCs w:val="16"/>
    </w:rPr>
  </w:style>
  <w:style w:type="paragraph" w:customStyle="1" w:styleId="40">
    <w:name w:val="Основной текст (4)"/>
    <w:basedOn w:val="a"/>
    <w:link w:val="4Exact"/>
    <w:rsid w:val="006C7D6F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14"/>
    </w:rPr>
  </w:style>
  <w:style w:type="paragraph" w:customStyle="1" w:styleId="a8">
    <w:name w:val="Подпись к картинке"/>
    <w:basedOn w:val="a"/>
    <w:link w:val="Exact"/>
    <w:rsid w:val="006C7D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24">
    <w:name w:val="Подпись к картинке (2)"/>
    <w:basedOn w:val="a"/>
    <w:link w:val="2Exact"/>
    <w:rsid w:val="006C7D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15"/>
      <w:szCs w:val="15"/>
    </w:rPr>
  </w:style>
  <w:style w:type="paragraph" w:customStyle="1" w:styleId="31">
    <w:name w:val="Подпись к картинке (3)"/>
    <w:basedOn w:val="a"/>
    <w:link w:val="3Exact1"/>
    <w:rsid w:val="006C7D6F"/>
    <w:pPr>
      <w:shd w:val="clear" w:color="auto" w:fill="FFFFFF"/>
      <w:spacing w:after="240" w:line="0" w:lineRule="atLeast"/>
    </w:pPr>
    <w:rPr>
      <w:rFonts w:ascii="Candara" w:eastAsia="Candara" w:hAnsi="Candara" w:cs="Candara"/>
      <w:spacing w:val="-3"/>
      <w:sz w:val="27"/>
      <w:szCs w:val="27"/>
    </w:rPr>
  </w:style>
  <w:style w:type="paragraph" w:customStyle="1" w:styleId="41">
    <w:name w:val="Подпись к картинке (4)"/>
    <w:basedOn w:val="a"/>
    <w:link w:val="4Exact1"/>
    <w:rsid w:val="006C7D6F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CB"/>
    <w:rPr>
      <w:color w:val="000000"/>
    </w:rPr>
  </w:style>
  <w:style w:type="paragraph" w:styleId="ab">
    <w:name w:val="footer"/>
    <w:basedOn w:val="a"/>
    <w:link w:val="ac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2C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D52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2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link w:val="30"/>
    <w:rPr>
      <w:rFonts w:ascii="Segoe UI" w:eastAsia="Segoe UI" w:hAnsi="Segoe UI" w:cs="Segoe UI"/>
      <w:b/>
      <w:bCs/>
      <w:i/>
      <w:iCs/>
      <w:smallCaps w:val="0"/>
      <w:strike w:val="0"/>
      <w:spacing w:val="-18"/>
      <w:sz w:val="16"/>
      <w:szCs w:val="16"/>
      <w:u w:val="none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8"/>
      <w:w w:val="100"/>
      <w:position w:val="0"/>
      <w:sz w:val="16"/>
      <w:szCs w:val="16"/>
      <w:u w:val="none"/>
      <w:lang w:val="ru-RU"/>
    </w:rPr>
  </w:style>
  <w:style w:type="character" w:customStyle="1" w:styleId="4Exact">
    <w:name w:val="Основной текст (4) Exact"/>
    <w:basedOn w:val="a0"/>
    <w:link w:val="4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4"/>
      <w:u w:val="none"/>
    </w:rPr>
  </w:style>
  <w:style w:type="character" w:customStyle="1" w:styleId="4Exact0">
    <w:name w:val="Основной текст (4) Exact"/>
    <w:basedOn w:val="4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5"/>
      <w:szCs w:val="15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/>
    </w:rPr>
  </w:style>
  <w:style w:type="character" w:customStyle="1" w:styleId="3Exact1">
    <w:name w:val="Подпись к картинке (3) Exact"/>
    <w:basedOn w:val="a0"/>
    <w:link w:val="3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3Exact2">
    <w:name w:val="Подпись к картинке (3) Exact"/>
    <w:basedOn w:val="3Exact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4Exact1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3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540" w:after="6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18"/>
      <w:sz w:val="16"/>
      <w:szCs w:val="16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14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15"/>
      <w:szCs w:val="15"/>
    </w:rPr>
  </w:style>
  <w:style w:type="paragraph" w:customStyle="1" w:styleId="31">
    <w:name w:val="Подпись к картинке (3)"/>
    <w:basedOn w:val="a"/>
    <w:link w:val="3Exact1"/>
    <w:pPr>
      <w:shd w:val="clear" w:color="auto" w:fill="FFFFFF"/>
      <w:spacing w:after="240" w:line="0" w:lineRule="atLeast"/>
    </w:pPr>
    <w:rPr>
      <w:rFonts w:ascii="Candara" w:eastAsia="Candara" w:hAnsi="Candara" w:cs="Candara"/>
      <w:spacing w:val="-3"/>
      <w:sz w:val="27"/>
      <w:szCs w:val="27"/>
    </w:rPr>
  </w:style>
  <w:style w:type="paragraph" w:customStyle="1" w:styleId="41">
    <w:name w:val="Подпись к картинке (4)"/>
    <w:basedOn w:val="a"/>
    <w:link w:val="4Exact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CB"/>
    <w:rPr>
      <w:color w:val="000000"/>
    </w:rPr>
  </w:style>
  <w:style w:type="paragraph" w:styleId="ab">
    <w:name w:val="footer"/>
    <w:basedOn w:val="a"/>
    <w:link w:val="ac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2C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D52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2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Процак Александр</dc:creator>
  <cp:lastModifiedBy>site</cp:lastModifiedBy>
  <cp:revision>2</cp:revision>
  <dcterms:created xsi:type="dcterms:W3CDTF">2023-03-28T10:12:00Z</dcterms:created>
  <dcterms:modified xsi:type="dcterms:W3CDTF">2023-03-28T10:12:00Z</dcterms:modified>
</cp:coreProperties>
</file>